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26" w:rsidRDefault="003E6A26" w:rsidP="003E6A26">
      <w:pPr>
        <w:pStyle w:val="NormalWeb"/>
        <w:spacing w:before="0" w:after="0"/>
        <w:textAlignment w:val="baseline"/>
        <w:rPr>
          <w:rFonts w:ascii="Calibri" w:hAnsi="Calibri" w:cs="Calibri"/>
          <w:sz w:val="22"/>
          <w:szCs w:val="22"/>
        </w:rPr>
      </w:pPr>
      <w:bookmarkStart w:id="0" w:name="_GoBack"/>
      <w:bookmarkEnd w:id="0"/>
      <w:r>
        <w:rPr>
          <w:rFonts w:ascii="Arial" w:hAnsi="Arial" w:cs="Arial"/>
          <w:sz w:val="20"/>
          <w:szCs w:val="20"/>
          <w:bdr w:val="none" w:sz="0" w:space="0" w:color="auto" w:frame="1"/>
        </w:rPr>
        <w:t>April 20, 2020</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b/>
          <w:bCs/>
          <w:sz w:val="20"/>
          <w:szCs w:val="20"/>
          <w:bdr w:val="none" w:sz="0" w:space="0" w:color="auto" w:frame="1"/>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b/>
          <w:bCs/>
          <w:sz w:val="20"/>
          <w:szCs w:val="20"/>
          <w:bdr w:val="none" w:sz="0" w:space="0" w:color="auto" w:frame="1"/>
        </w:rPr>
        <w:t>NEWS RELEASE</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b/>
          <w:bCs/>
          <w:sz w:val="20"/>
          <w:szCs w:val="20"/>
          <w:bdr w:val="none" w:sz="0" w:space="0" w:color="auto" w:frame="1"/>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0"/>
          <w:szCs w:val="20"/>
          <w:bdr w:val="none" w:sz="0" w:space="0" w:color="auto" w:frame="1"/>
        </w:rPr>
        <w:t xml:space="preserve">Contact: Johanna King | </w:t>
      </w:r>
      <w:hyperlink r:id="rId4" w:tgtFrame="_blank" w:history="1">
        <w:r>
          <w:rPr>
            <w:rStyle w:val="Hyperlink"/>
            <w:rFonts w:ascii="Arial" w:hAnsi="Arial" w:cs="Arial"/>
            <w:sz w:val="20"/>
            <w:szCs w:val="20"/>
            <w:bdr w:val="none" w:sz="0" w:space="0" w:color="auto" w:frame="1"/>
          </w:rPr>
          <w:t>king_joh@aps.edu</w:t>
        </w:r>
      </w:hyperlink>
      <w:r>
        <w:rPr>
          <w:rFonts w:ascii="Arial" w:hAnsi="Arial" w:cs="Arial"/>
          <w:sz w:val="20"/>
          <w:szCs w:val="20"/>
          <w:bdr w:val="none" w:sz="0" w:space="0" w:color="auto" w:frame="1"/>
        </w:rPr>
        <w:t xml:space="preserve"> | 505-362-6643</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0"/>
          <w:szCs w:val="20"/>
          <w:bdr w:val="none" w:sz="0" w:space="0" w:color="auto" w:frame="1"/>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b/>
          <w:bCs/>
          <w:sz w:val="20"/>
          <w:szCs w:val="20"/>
          <w:bdr w:val="none" w:sz="0" w:space="0" w:color="auto" w:frame="1"/>
        </w:rPr>
        <w:t>FOR IMMEDIATE RELEASE</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b/>
          <w:bCs/>
          <w:sz w:val="20"/>
          <w:szCs w:val="20"/>
          <w:bdr w:val="none" w:sz="0" w:space="0" w:color="auto" w:frame="1"/>
        </w:rPr>
        <w:t> </w:t>
      </w:r>
    </w:p>
    <w:p w:rsidR="003E6A26" w:rsidRDefault="003E6A26" w:rsidP="003E6A26">
      <w:pPr>
        <w:pStyle w:val="Heading1"/>
        <w:keepNext/>
        <w:spacing w:before="0" w:beforeAutospacing="0" w:after="0" w:afterAutospacing="0"/>
        <w:jc w:val="center"/>
        <w:textAlignment w:val="baseline"/>
        <w:rPr>
          <w:rFonts w:ascii="Calibri Light" w:hAnsi="Calibri Light" w:cs="Calibri Light"/>
          <w:b w:val="0"/>
          <w:bCs w:val="0"/>
          <w:color w:val="2E74B5"/>
          <w:sz w:val="32"/>
          <w:szCs w:val="32"/>
        </w:rPr>
      </w:pPr>
      <w:r>
        <w:rPr>
          <w:rFonts w:ascii="Arial" w:hAnsi="Arial" w:cs="Arial"/>
          <w:sz w:val="28"/>
          <w:szCs w:val="28"/>
          <w:bdr w:val="none" w:sz="0" w:space="0" w:color="auto" w:frame="1"/>
        </w:rPr>
        <w:t xml:space="preserve">APS Board of Education Uses Zoom for Public Comments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0"/>
          <w:szCs w:val="20"/>
          <w:bdr w:val="none" w:sz="0" w:space="0" w:color="auto" w:frame="1"/>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 xml:space="preserve">ALBUQUERQUE – The Albuquerque Public Schools Board of Education will resume the public forum portion of its meetings beginning today using Zoom, a </w:t>
      </w:r>
      <w:r>
        <w:rPr>
          <w:rFonts w:ascii="inherit" w:hAnsi="inherit" w:cs="Arial"/>
          <w:sz w:val="22"/>
          <w:szCs w:val="22"/>
          <w:bdr w:val="none" w:sz="0" w:space="0" w:color="auto" w:frame="1"/>
          <w:shd w:val="clear" w:color="auto" w:fill="FFFFFF"/>
        </w:rPr>
        <w:t>cloud-based video conferencing tool.</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shd w:val="clear" w:color="auto" w:fill="FFFFFF"/>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The public is invited to address the board during its regular meetings on the first and third Wednesday of the month. The meetings begin at 5 p.m.</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shd w:val="clear" w:color="auto" w:fill="FFFFFF"/>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In addition, the board is seeking public comment on the 2020-2021 budget during a special meeting today (Monday, April 20) at 3 p.m.</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 xml:space="preserve">Although the Board of Education has been meeting virtually since the beginning of April to mitigate the spread of the coronavirus, its meetings remain public and community input is valued. The intent of public forum is for the board to listen, not comment on issues or answer specific questions.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 xml:space="preserve">During the public health order for social distancing, board meeting agenda items are kept to urgent business or items needing approval to conduct district business.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 </w:t>
      </w:r>
    </w:p>
    <w:p w:rsidR="003E6A26" w:rsidRDefault="003E6A26" w:rsidP="003E6A26">
      <w:pPr>
        <w:pStyle w:val="NormalWeb"/>
        <w:spacing w:before="0" w:after="0"/>
        <w:textAlignment w:val="baseline"/>
        <w:rPr>
          <w:rFonts w:ascii="Calibri" w:hAnsi="Calibri" w:cs="Calibri"/>
          <w:sz w:val="22"/>
          <w:szCs w:val="22"/>
        </w:rPr>
      </w:pPr>
      <w:r>
        <w:rPr>
          <w:rFonts w:ascii="Arial" w:hAnsi="Arial" w:cs="Arial"/>
          <w:sz w:val="22"/>
          <w:szCs w:val="22"/>
          <w:bdr w:val="none" w:sz="0" w:space="0" w:color="auto" w:frame="1"/>
        </w:rPr>
        <w:t xml:space="preserve">The virtual board meetings are streamed live on YouTube and Facebook. Visit the </w:t>
      </w:r>
      <w:hyperlink r:id="rId5" w:tgtFrame="_blank" w:history="1">
        <w:r>
          <w:rPr>
            <w:rStyle w:val="Hyperlink"/>
            <w:rFonts w:ascii="inherit" w:hAnsi="inherit" w:cs="Arial"/>
            <w:sz w:val="22"/>
            <w:szCs w:val="22"/>
            <w:bdr w:val="none" w:sz="0" w:space="0" w:color="auto" w:frame="1"/>
          </w:rPr>
          <w:t>APS Board of Education webpage</w:t>
        </w:r>
      </w:hyperlink>
      <w:r>
        <w:rPr>
          <w:rFonts w:ascii="Arial" w:hAnsi="Arial" w:cs="Arial"/>
          <w:sz w:val="22"/>
          <w:szCs w:val="22"/>
          <w:bdr w:val="none" w:sz="0" w:space="0" w:color="auto" w:frame="1"/>
        </w:rPr>
        <w:t xml:space="preserve"> for meeting agendas, links, and instructions for participating in public forum. For more information: </w:t>
      </w:r>
      <w:hyperlink r:id="rId6" w:tgtFrame="_blank" w:history="1">
        <w:r>
          <w:rPr>
            <w:rStyle w:val="Hyperlink"/>
            <w:rFonts w:ascii="inherit" w:hAnsi="inherit" w:cs="Arial"/>
            <w:sz w:val="22"/>
            <w:szCs w:val="22"/>
            <w:bdr w:val="none" w:sz="0" w:space="0" w:color="auto" w:frame="1"/>
          </w:rPr>
          <w:t>boarded@aps.edu</w:t>
        </w:r>
      </w:hyperlink>
      <w:r>
        <w:rPr>
          <w:rFonts w:ascii="Arial" w:hAnsi="Arial" w:cs="Arial"/>
          <w:sz w:val="22"/>
          <w:szCs w:val="22"/>
          <w:bdr w:val="none" w:sz="0" w:space="0" w:color="auto" w:frame="1"/>
        </w:rPr>
        <w:t xml:space="preserve"> or 505-880-3729.</w:t>
      </w:r>
    </w:p>
    <w:p w:rsidR="00A64C2B" w:rsidRPr="003E6A26" w:rsidRDefault="00A64C2B" w:rsidP="003E6A26"/>
    <w:sectPr w:rsidR="00A64C2B" w:rsidRPr="003E6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26"/>
    <w:rsid w:val="003E6A26"/>
    <w:rsid w:val="00A6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41A4D-355B-4342-8259-9EFDCF3F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6A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A26"/>
    <w:rPr>
      <w:strike w:val="0"/>
      <w:dstrike w:val="0"/>
      <w:color w:val="0067B8"/>
      <w:u w:val="none"/>
      <w:effect w:val="none"/>
      <w:shd w:val="clear" w:color="auto" w:fill="auto"/>
    </w:rPr>
  </w:style>
  <w:style w:type="paragraph" w:styleId="NormalWeb">
    <w:name w:val="Normal (Web)"/>
    <w:basedOn w:val="Normal"/>
    <w:uiPriority w:val="99"/>
    <w:unhideWhenUsed/>
    <w:rsid w:val="003E6A26"/>
    <w:pPr>
      <w:spacing w:before="240" w:after="180" w:line="300" w:lineRule="atLeast"/>
    </w:pPr>
    <w:rPr>
      <w:rFonts w:ascii="Times New Roman" w:eastAsia="Times New Roman" w:hAnsi="Times New Roman" w:cs="Times New Roman"/>
      <w:sz w:val="23"/>
      <w:szCs w:val="23"/>
    </w:rPr>
  </w:style>
  <w:style w:type="character" w:customStyle="1" w:styleId="Heading1Char">
    <w:name w:val="Heading 1 Char"/>
    <w:basedOn w:val="DefaultParagraphFont"/>
    <w:link w:val="Heading1"/>
    <w:uiPriority w:val="9"/>
    <w:rsid w:val="003E6A26"/>
    <w:rPr>
      <w:rFonts w:ascii="Times New Roman" w:eastAsia="Times New Roman" w:hAnsi="Times New Roman" w:cs="Times New Roman"/>
      <w:b/>
      <w:bCs/>
      <w:kern w:val="36"/>
      <w:sz w:val="48"/>
      <w:szCs w:val="48"/>
    </w:rPr>
  </w:style>
  <w:style w:type="character" w:customStyle="1" w:styleId="ms-button-flexcontainer">
    <w:name w:val="ms-button-flexcontainer"/>
    <w:basedOn w:val="DefaultParagraphFont"/>
    <w:rsid w:val="003E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052">
      <w:bodyDiv w:val="1"/>
      <w:marLeft w:val="0"/>
      <w:marRight w:val="0"/>
      <w:marTop w:val="0"/>
      <w:marBottom w:val="0"/>
      <w:divBdr>
        <w:top w:val="none" w:sz="0" w:space="0" w:color="auto"/>
        <w:left w:val="none" w:sz="0" w:space="0" w:color="auto"/>
        <w:bottom w:val="none" w:sz="0" w:space="0" w:color="auto"/>
        <w:right w:val="none" w:sz="0" w:space="0" w:color="auto"/>
      </w:divBdr>
      <w:divsChild>
        <w:div w:id="577708587">
          <w:marLeft w:val="0"/>
          <w:marRight w:val="0"/>
          <w:marTop w:val="0"/>
          <w:marBottom w:val="0"/>
          <w:divBdr>
            <w:top w:val="none" w:sz="0" w:space="0" w:color="auto"/>
            <w:left w:val="none" w:sz="0" w:space="0" w:color="auto"/>
            <w:bottom w:val="none" w:sz="0" w:space="0" w:color="auto"/>
            <w:right w:val="none" w:sz="0" w:space="0" w:color="auto"/>
          </w:divBdr>
          <w:divsChild>
            <w:div w:id="917713474">
              <w:marLeft w:val="0"/>
              <w:marRight w:val="0"/>
              <w:marTop w:val="0"/>
              <w:marBottom w:val="0"/>
              <w:divBdr>
                <w:top w:val="none" w:sz="0" w:space="0" w:color="auto"/>
                <w:left w:val="none" w:sz="0" w:space="0" w:color="auto"/>
                <w:bottom w:val="none" w:sz="0" w:space="0" w:color="auto"/>
                <w:right w:val="none" w:sz="0" w:space="0" w:color="auto"/>
              </w:divBdr>
              <w:divsChild>
                <w:div w:id="1627736521">
                  <w:marLeft w:val="0"/>
                  <w:marRight w:val="0"/>
                  <w:marTop w:val="0"/>
                  <w:marBottom w:val="0"/>
                  <w:divBdr>
                    <w:top w:val="none" w:sz="0" w:space="0" w:color="auto"/>
                    <w:left w:val="none" w:sz="0" w:space="0" w:color="auto"/>
                    <w:bottom w:val="none" w:sz="0" w:space="0" w:color="auto"/>
                    <w:right w:val="none" w:sz="0" w:space="0" w:color="auto"/>
                  </w:divBdr>
                  <w:divsChild>
                    <w:div w:id="978611894">
                      <w:marLeft w:val="0"/>
                      <w:marRight w:val="0"/>
                      <w:marTop w:val="0"/>
                      <w:marBottom w:val="0"/>
                      <w:divBdr>
                        <w:top w:val="none" w:sz="0" w:space="0" w:color="auto"/>
                        <w:left w:val="none" w:sz="0" w:space="0" w:color="auto"/>
                        <w:bottom w:val="none" w:sz="0" w:space="0" w:color="auto"/>
                        <w:right w:val="none" w:sz="0" w:space="0" w:color="auto"/>
                      </w:divBdr>
                      <w:divsChild>
                        <w:div w:id="10849125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998">
          <w:marLeft w:val="780"/>
          <w:marRight w:val="240"/>
          <w:marTop w:val="180"/>
          <w:marBottom w:val="150"/>
          <w:divBdr>
            <w:top w:val="none" w:sz="0" w:space="0" w:color="auto"/>
            <w:left w:val="none" w:sz="0" w:space="0" w:color="auto"/>
            <w:bottom w:val="none" w:sz="0" w:space="0" w:color="auto"/>
            <w:right w:val="none" w:sz="0" w:space="0" w:color="auto"/>
          </w:divBdr>
          <w:divsChild>
            <w:div w:id="602150423">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sChild>
                    <w:div w:id="1455441428">
                      <w:marLeft w:val="0"/>
                      <w:marRight w:val="0"/>
                      <w:marTop w:val="0"/>
                      <w:marBottom w:val="0"/>
                      <w:divBdr>
                        <w:top w:val="none" w:sz="0" w:space="0" w:color="auto"/>
                        <w:left w:val="none" w:sz="0" w:space="0" w:color="auto"/>
                        <w:bottom w:val="none" w:sz="0" w:space="0" w:color="auto"/>
                        <w:right w:val="none" w:sz="0" w:space="0" w:color="auto"/>
                      </w:divBdr>
                      <w:divsChild>
                        <w:div w:id="13893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arded@aps.edu" TargetMode="External"/><Relationship Id="rId5" Type="http://schemas.openxmlformats.org/officeDocument/2006/relationships/hyperlink" Target="https://www.aps.edu/about-us/board" TargetMode="External"/><Relationship Id="rId4" Type="http://schemas.openxmlformats.org/officeDocument/2006/relationships/hyperlink" Target="mailto:king_joh@ap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2020-04-20T22:07:00Z</dcterms:created>
  <dcterms:modified xsi:type="dcterms:W3CDTF">2020-04-20T22:09:00Z</dcterms:modified>
</cp:coreProperties>
</file>